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C8" w:rsidRDefault="000912C8" w:rsidP="000912C8">
      <w:pPr>
        <w:spacing w:line="276" w:lineRule="auto"/>
        <w:jc w:val="center"/>
        <w:rPr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CFEBBF5" wp14:editId="237D5536">
            <wp:extent cx="685800" cy="75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C8" w:rsidRDefault="000912C8" w:rsidP="000912C8">
      <w:pPr>
        <w:spacing w:line="276" w:lineRule="auto"/>
        <w:jc w:val="center"/>
        <w:rPr>
          <w:b/>
          <w:bCs/>
          <w:lang w:eastAsia="ru-RU"/>
        </w:rPr>
      </w:pPr>
    </w:p>
    <w:p w:rsidR="000912C8" w:rsidRDefault="000912C8" w:rsidP="000912C8">
      <w:pPr>
        <w:spacing w:line="276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УПРАВЛЕНИЕ ПО ГОСУДАРСТВЕННОЙ ОХРАНЕ </w:t>
      </w:r>
    </w:p>
    <w:p w:rsidR="000912C8" w:rsidRDefault="000912C8" w:rsidP="000912C8">
      <w:pPr>
        <w:spacing w:line="276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ОБЪЕКТОВ КУЛЬТУРНОГО НАСЛеДИЯ</w:t>
      </w:r>
    </w:p>
    <w:p w:rsidR="000912C8" w:rsidRDefault="000912C8" w:rsidP="000912C8">
      <w:pPr>
        <w:spacing w:line="276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Еврейской автономной области</w:t>
      </w:r>
    </w:p>
    <w:p w:rsidR="000912C8" w:rsidRDefault="000912C8" w:rsidP="000912C8">
      <w:pPr>
        <w:spacing w:line="276" w:lineRule="auto"/>
        <w:rPr>
          <w:lang w:eastAsia="ru-RU"/>
        </w:rPr>
      </w:pPr>
    </w:p>
    <w:p w:rsidR="000912C8" w:rsidRDefault="000912C8" w:rsidP="000912C8">
      <w:pPr>
        <w:keepNext/>
        <w:spacing w:line="276" w:lineRule="auto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ПРИКАЗ</w:t>
      </w:r>
    </w:p>
    <w:p w:rsidR="000912C8" w:rsidRDefault="000912C8" w:rsidP="000912C8">
      <w:pPr>
        <w:spacing w:line="276" w:lineRule="auto"/>
        <w:rPr>
          <w:lang w:eastAsia="ru-RU"/>
        </w:rPr>
      </w:pPr>
      <w:r>
        <w:rPr>
          <w:lang w:eastAsia="ru-RU"/>
        </w:rPr>
        <w:t xml:space="preserve"> __________                                                                                                   № ___</w:t>
      </w:r>
    </w:p>
    <w:p w:rsidR="000912C8" w:rsidRDefault="000912C8" w:rsidP="000912C8">
      <w:pPr>
        <w:spacing w:line="276" w:lineRule="auto"/>
        <w:jc w:val="center"/>
        <w:rPr>
          <w:lang w:eastAsia="ru-RU"/>
        </w:rPr>
      </w:pPr>
      <w:r>
        <w:rPr>
          <w:lang w:eastAsia="ru-RU"/>
        </w:rPr>
        <w:t xml:space="preserve">г. Биробиджан </w:t>
      </w:r>
    </w:p>
    <w:p w:rsidR="000912C8" w:rsidRDefault="000912C8" w:rsidP="000912C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0912C8" w:rsidRDefault="000912C8" w:rsidP="000912C8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proofErr w:type="gramStart"/>
      <w:r w:rsidRPr="000912C8">
        <w:rPr>
          <w:rFonts w:eastAsia="Calibri"/>
        </w:rPr>
        <w:t xml:space="preserve">О внесении изменения </w:t>
      </w:r>
      <w:r w:rsidR="00A223FC">
        <w:rPr>
          <w:rFonts w:eastAsia="Calibri"/>
        </w:rPr>
        <w:t xml:space="preserve">в </w:t>
      </w:r>
      <w:r w:rsidR="00A223FC">
        <w:rPr>
          <w:rFonts w:eastAsia="Calibri"/>
        </w:rPr>
        <w:t>Перечень</w:t>
      </w:r>
      <w:r w:rsidR="00A223FC" w:rsidRPr="000912C8">
        <w:rPr>
          <w:rFonts w:eastAsia="Calibri"/>
        </w:rPr>
        <w:t xml:space="preserve"> должностей государственной гражданской службы Еврейской автономной области в управлении по государственной охране объектов культурного наследия Еврейской автономной области, при замещении которых государственные гражданские служащие Еврейской автономной области обязаны предоставлять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</w:t>
      </w:r>
      <w:proofErr w:type="gramEnd"/>
      <w:r w:rsidR="00A223FC" w:rsidRPr="000912C8">
        <w:rPr>
          <w:rFonts w:eastAsia="Calibri"/>
        </w:rPr>
        <w:t xml:space="preserve"> несовершеннолетних детей</w:t>
      </w:r>
      <w:r w:rsidR="00A223FC">
        <w:rPr>
          <w:rFonts w:eastAsia="Calibri"/>
        </w:rPr>
        <w:t xml:space="preserve">, </w:t>
      </w:r>
      <w:proofErr w:type="gramStart"/>
      <w:r w:rsidR="00A223FC">
        <w:rPr>
          <w:rFonts w:eastAsia="Calibri"/>
        </w:rPr>
        <w:t>утвержденный</w:t>
      </w:r>
      <w:proofErr w:type="gramEnd"/>
      <w:r w:rsidR="00A223FC">
        <w:rPr>
          <w:rFonts w:eastAsia="Calibri"/>
        </w:rPr>
        <w:t xml:space="preserve"> приказом управления по государственной охране объектов культурного наследия Еврейской автономной области от 04.10.2017 № </w:t>
      </w:r>
      <w:r w:rsidR="00A223FC">
        <w:rPr>
          <w:rFonts w:eastAsia="Calibri"/>
        </w:rPr>
        <w:t>08</w:t>
      </w:r>
    </w:p>
    <w:p w:rsidR="00EF1351" w:rsidRDefault="00EF1351" w:rsidP="000912C8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A223FC" w:rsidRDefault="00A223FC" w:rsidP="000912C8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C66C3C" w:rsidRDefault="004B46F4" w:rsidP="00EF135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В соответствии с распоряжением губернатора Еврейской автономной области </w:t>
      </w:r>
      <w:r w:rsidR="009F264B">
        <w:rPr>
          <w:rFonts w:eastAsia="Calibri"/>
        </w:rPr>
        <w:t xml:space="preserve">от 18.09.2019 № 479-рг «О внесении изменения в структуру органа </w:t>
      </w:r>
      <w:r w:rsidR="00C66C3C">
        <w:rPr>
          <w:rFonts w:eastAsia="Calibri"/>
        </w:rPr>
        <w:t>исполнительной власти Еврейской автономной области, осуществляющего переданные полномочия Российской Федерации в области сохранения, использования, популяризации и государственной охраны объектов культурного наследия, утвержденную распоряжением губернатора Еврейской автономной области от 04.09.2017 № 331-рг»</w:t>
      </w:r>
      <w:proofErr w:type="gramEnd"/>
    </w:p>
    <w:p w:rsidR="000912C8" w:rsidRDefault="000912C8" w:rsidP="000912C8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ПРИКАЗЫВАЮ:</w:t>
      </w:r>
    </w:p>
    <w:p w:rsidR="000912C8" w:rsidRDefault="00EF1351" w:rsidP="000912C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1. </w:t>
      </w:r>
      <w:proofErr w:type="gramStart"/>
      <w:r w:rsidR="000912C8">
        <w:rPr>
          <w:rFonts w:eastAsia="Calibri"/>
        </w:rPr>
        <w:t>Внести в Перечень</w:t>
      </w:r>
      <w:r w:rsidR="000912C8" w:rsidRPr="000912C8">
        <w:rPr>
          <w:rFonts w:eastAsia="Calibri"/>
        </w:rPr>
        <w:t xml:space="preserve"> должностей государственной гражданской службы Еврейской автономной области в управлении по государственной охране объектов культурного наследия Еврейской автономной области, при замещении которых государственные гражданские служащие Еврейской автономной области обязаны предоставлять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0912C8">
        <w:rPr>
          <w:rFonts w:eastAsia="Calibri"/>
        </w:rPr>
        <w:t xml:space="preserve">, </w:t>
      </w:r>
      <w:proofErr w:type="gramStart"/>
      <w:r w:rsidR="000912C8">
        <w:rPr>
          <w:rFonts w:eastAsia="Calibri"/>
        </w:rPr>
        <w:t xml:space="preserve">утвержденный приказом управления по государственной охране объектов культурного наследия Еврейской автономной области от </w:t>
      </w:r>
      <w:r w:rsidR="004B46F4">
        <w:rPr>
          <w:rFonts w:eastAsia="Calibri"/>
        </w:rPr>
        <w:t>04.10.2017</w:t>
      </w:r>
      <w:r w:rsidR="000912C8">
        <w:rPr>
          <w:rFonts w:eastAsia="Calibri"/>
        </w:rPr>
        <w:t xml:space="preserve"> № </w:t>
      </w:r>
      <w:r w:rsidR="00A223FC">
        <w:rPr>
          <w:rFonts w:eastAsia="Calibri"/>
        </w:rPr>
        <w:t xml:space="preserve">08 </w:t>
      </w:r>
      <w:r w:rsidR="004B46F4" w:rsidRPr="000912C8">
        <w:rPr>
          <w:rFonts w:eastAsia="Calibri"/>
        </w:rPr>
        <w:t xml:space="preserve">«Об утверждении Перечня должностей государственной гражданской </w:t>
      </w:r>
      <w:r w:rsidR="004B46F4" w:rsidRPr="000912C8">
        <w:rPr>
          <w:rFonts w:eastAsia="Calibri"/>
        </w:rPr>
        <w:lastRenderedPageBreak/>
        <w:t>службы Еврейской автономной области в управлении по государственной охране объектов культурного наследия Еврейской автономной области, при замещении которых государственные гражданские служащие Еврейской автономной области обязаны предоставлять сведения о своих доходах, расходах, об имуществе и обязательствах имущественного характера, а также</w:t>
      </w:r>
      <w:proofErr w:type="gramEnd"/>
      <w:r w:rsidR="004B46F4" w:rsidRPr="000912C8">
        <w:rPr>
          <w:rFonts w:eastAsia="Calibri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 w:rsidR="004B46F4">
        <w:rPr>
          <w:rFonts w:eastAsia="Calibri"/>
        </w:rPr>
        <w:t>»</w:t>
      </w:r>
      <w:r w:rsidR="000912C8">
        <w:rPr>
          <w:rFonts w:eastAsia="Calibri"/>
        </w:rPr>
        <w:t xml:space="preserve"> следующее изменение, изложив его в редакции согласно приложению к настоящему приказу.</w:t>
      </w:r>
    </w:p>
    <w:p w:rsidR="000912C8" w:rsidRDefault="00EF1351" w:rsidP="00EF135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2. </w:t>
      </w:r>
      <w:r w:rsidR="000912C8">
        <w:rPr>
          <w:rFonts w:eastAsia="Calibri"/>
        </w:rPr>
        <w:t>Настоящий приказ вступает в силу со дня его официального опубликования.</w:t>
      </w:r>
    </w:p>
    <w:p w:rsidR="000912C8" w:rsidRDefault="000912C8" w:rsidP="000912C8">
      <w:pPr>
        <w:autoSpaceDE w:val="0"/>
        <w:autoSpaceDN w:val="0"/>
        <w:adjustRightInd w:val="0"/>
        <w:jc w:val="both"/>
        <w:rPr>
          <w:rFonts w:eastAsia="Calibri"/>
        </w:rPr>
      </w:pPr>
    </w:p>
    <w:p w:rsidR="000912C8" w:rsidRDefault="000912C8" w:rsidP="000912C8">
      <w:pPr>
        <w:autoSpaceDE w:val="0"/>
        <w:autoSpaceDN w:val="0"/>
        <w:adjustRightInd w:val="0"/>
        <w:jc w:val="both"/>
        <w:rPr>
          <w:rFonts w:eastAsia="Calibri"/>
        </w:rPr>
      </w:pPr>
    </w:p>
    <w:p w:rsidR="00A223FC" w:rsidRDefault="00A223FC" w:rsidP="000912C8">
      <w:pPr>
        <w:autoSpaceDE w:val="0"/>
        <w:autoSpaceDN w:val="0"/>
        <w:adjustRightInd w:val="0"/>
        <w:jc w:val="both"/>
        <w:rPr>
          <w:rFonts w:eastAsia="Calibri"/>
        </w:rPr>
      </w:pPr>
    </w:p>
    <w:p w:rsidR="000912C8" w:rsidRDefault="000912C8" w:rsidP="000912C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Начальник управления                                                                      С.С. Тромса</w:t>
      </w:r>
    </w:p>
    <w:p w:rsidR="000912C8" w:rsidRDefault="000912C8" w:rsidP="000912C8">
      <w:pPr>
        <w:rPr>
          <w:rFonts w:eastAsia="Calibri"/>
        </w:rPr>
        <w:sectPr w:rsidR="000912C8">
          <w:pgSz w:w="11906" w:h="16838"/>
          <w:pgMar w:top="1134" w:right="850" w:bottom="1134" w:left="1701" w:header="709" w:footer="709" w:gutter="0"/>
          <w:cols w:space="720"/>
        </w:sectPr>
      </w:pPr>
    </w:p>
    <w:p w:rsidR="00484C7D" w:rsidRDefault="00A223FC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>
        <w:rPr>
          <w:rFonts w:eastAsia="Calibri"/>
        </w:rPr>
        <w:lastRenderedPageBreak/>
        <w:t>Приложение</w:t>
      </w:r>
    </w:p>
    <w:p w:rsidR="00484C7D" w:rsidRDefault="00A223FC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BA062B" w:rsidRPr="00BA062B">
        <w:rPr>
          <w:rFonts w:eastAsia="Calibri"/>
        </w:rPr>
        <w:t>приказ</w:t>
      </w:r>
      <w:r>
        <w:rPr>
          <w:rFonts w:eastAsia="Calibri"/>
        </w:rPr>
        <w:t>у</w:t>
      </w:r>
      <w:r w:rsidR="00BA062B" w:rsidRPr="00BA062B">
        <w:rPr>
          <w:rFonts w:eastAsia="Calibri"/>
        </w:rPr>
        <w:t xml:space="preserve"> управления</w:t>
      </w:r>
    </w:p>
    <w:p w:rsidR="00484C7D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>по государственной охране</w:t>
      </w:r>
    </w:p>
    <w:p w:rsidR="00484C7D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>объектов ку</w:t>
      </w:r>
      <w:bookmarkStart w:id="0" w:name="_GoBack"/>
      <w:bookmarkEnd w:id="0"/>
      <w:r w:rsidRPr="00BA062B">
        <w:rPr>
          <w:rFonts w:eastAsia="Calibri"/>
        </w:rPr>
        <w:t>льтурного наследия</w:t>
      </w:r>
    </w:p>
    <w:p w:rsidR="00484C7D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>Еврейской автономной области</w:t>
      </w:r>
    </w:p>
    <w:p w:rsidR="00BA062B" w:rsidRPr="00BA062B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>от ____________ №_______</w:t>
      </w:r>
    </w:p>
    <w:p w:rsidR="00BA062B" w:rsidRPr="00BA062B" w:rsidRDefault="00BA062B" w:rsidP="00BA062B">
      <w:pPr>
        <w:autoSpaceDE w:val="0"/>
        <w:autoSpaceDN w:val="0"/>
        <w:adjustRightInd w:val="0"/>
        <w:jc w:val="center"/>
        <w:rPr>
          <w:rFonts w:eastAsia="Calibri"/>
        </w:rPr>
      </w:pPr>
    </w:p>
    <w:p w:rsidR="00484C7D" w:rsidRDefault="00484C7D" w:rsidP="00BA062B">
      <w:pPr>
        <w:autoSpaceDE w:val="0"/>
        <w:autoSpaceDN w:val="0"/>
        <w:adjustRightInd w:val="0"/>
        <w:jc w:val="center"/>
        <w:rPr>
          <w:rFonts w:eastAsia="Calibri"/>
        </w:rPr>
      </w:pPr>
      <w:bookmarkStart w:id="1" w:name="Par22"/>
      <w:bookmarkEnd w:id="1"/>
    </w:p>
    <w:p w:rsidR="00BA062B" w:rsidRPr="00BA062B" w:rsidRDefault="00A223FC" w:rsidP="00BA062B">
      <w:pPr>
        <w:autoSpaceDE w:val="0"/>
        <w:autoSpaceDN w:val="0"/>
        <w:adjustRightInd w:val="0"/>
        <w:jc w:val="center"/>
        <w:rPr>
          <w:rFonts w:eastAsia="Calibri"/>
        </w:rPr>
      </w:pPr>
      <w:hyperlink w:anchor="Par22" w:history="1">
        <w:r w:rsidR="00BA062B" w:rsidRPr="00BA062B">
          <w:rPr>
            <w:rFonts w:eastAsia="Calibri"/>
          </w:rPr>
          <w:t>Перечень</w:t>
        </w:r>
      </w:hyperlink>
    </w:p>
    <w:p w:rsidR="00BA062B" w:rsidRDefault="00BA062B" w:rsidP="00BA062B">
      <w:pPr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BA062B">
        <w:rPr>
          <w:rFonts w:eastAsia="Calibri"/>
        </w:rPr>
        <w:t>должностей государственной гражданской службы Еврейской автономной области в управлении по государственной охране объектов культурного наследия Еврейской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EF1351" w:rsidRPr="00BA062B" w:rsidRDefault="00EF1351" w:rsidP="00BA062B">
      <w:pPr>
        <w:autoSpaceDE w:val="0"/>
        <w:autoSpaceDN w:val="0"/>
        <w:adjustRightInd w:val="0"/>
        <w:jc w:val="center"/>
        <w:rPr>
          <w:rFonts w:eastAsia="Calibri"/>
        </w:rPr>
      </w:pPr>
    </w:p>
    <w:p w:rsidR="00BA062B" w:rsidRDefault="00EF1351" w:rsidP="00EF1351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</w:rPr>
      </w:pPr>
      <w:r>
        <w:rPr>
          <w:rFonts w:eastAsia="Calibri"/>
        </w:rPr>
        <w:t>1. Консультант управления.</w:t>
      </w:r>
    </w:p>
    <w:p w:rsidR="009A475A" w:rsidRPr="009A475A" w:rsidRDefault="00EF1351" w:rsidP="00EF1351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</w:rPr>
      </w:pPr>
      <w:r>
        <w:rPr>
          <w:rFonts w:eastAsia="Calibri"/>
        </w:rPr>
        <w:t>2. В</w:t>
      </w:r>
      <w:r w:rsidR="009A475A">
        <w:rPr>
          <w:rFonts w:eastAsia="Calibri"/>
        </w:rPr>
        <w:t>едущий специалист-эксперт управления.</w:t>
      </w:r>
    </w:p>
    <w:p w:rsidR="00913E76" w:rsidRDefault="00913E76" w:rsidP="00EF1351"/>
    <w:sectPr w:rsidR="00913E76" w:rsidSect="00F75A9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225"/>
    <w:multiLevelType w:val="hybridMultilevel"/>
    <w:tmpl w:val="F7B6A2D6"/>
    <w:lvl w:ilvl="0" w:tplc="D220C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57"/>
    <w:rsid w:val="000912C8"/>
    <w:rsid w:val="00484C7D"/>
    <w:rsid w:val="004B46F4"/>
    <w:rsid w:val="00715857"/>
    <w:rsid w:val="00913E76"/>
    <w:rsid w:val="009A475A"/>
    <w:rsid w:val="009F264B"/>
    <w:rsid w:val="00A223FC"/>
    <w:rsid w:val="00BA062B"/>
    <w:rsid w:val="00C36976"/>
    <w:rsid w:val="00C66C3C"/>
    <w:rsid w:val="00DC1C4D"/>
    <w:rsid w:val="00EF1351"/>
    <w:rsid w:val="00F24135"/>
    <w:rsid w:val="00F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2C8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0912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2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4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2C8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0912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2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4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Тромса Светлана Станиславовна</dc:creator>
  <cp:keywords/>
  <dc:description/>
  <cp:lastModifiedBy>Ермаков Михаил Сергеевич</cp:lastModifiedBy>
  <cp:revision>5</cp:revision>
  <dcterms:created xsi:type="dcterms:W3CDTF">2020-01-15T06:07:00Z</dcterms:created>
  <dcterms:modified xsi:type="dcterms:W3CDTF">2020-01-22T04:36:00Z</dcterms:modified>
</cp:coreProperties>
</file>